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5CDCABF" w14:textId="77777777" w:rsidR="002B6A67" w:rsidRDefault="00377526" w:rsidP="002B6A67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2B6A6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B6A67" w:rsidRPr="002B6A67">
              <w:rPr>
                <w:bCs/>
                <w:sz w:val="22"/>
                <w:szCs w:val="22"/>
                <w:highlight w:val="yellow"/>
                <w:lang w:val="en-GB"/>
              </w:rPr>
              <w:t>Mobility details must be explained day by day according to the mobility days.</w:t>
            </w:r>
          </w:p>
          <w:p w14:paraId="56E93A37" w14:textId="02E7EB1D" w:rsidR="00377526" w:rsidRDefault="002B6A6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29D3657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2B6A67">
              <w:rPr>
                <w:rFonts w:ascii="Verdana" w:hAnsi="Verdana" w:cs="Calibri"/>
                <w:b/>
                <w:sz w:val="20"/>
                <w:lang w:val="en-GB"/>
              </w:rPr>
              <w:t>institution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D396" w14:textId="77777777" w:rsidR="002E399D" w:rsidRDefault="002E399D">
      <w:r>
        <w:separator/>
      </w:r>
    </w:p>
  </w:endnote>
  <w:endnote w:type="continuationSeparator" w:id="0">
    <w:p w14:paraId="4F4D4DB3" w14:textId="77777777" w:rsidR="002E399D" w:rsidRDefault="002E399D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D94C" w14:textId="77777777" w:rsidR="002E399D" w:rsidRDefault="002E399D">
      <w:r>
        <w:separator/>
      </w:r>
    </w:p>
  </w:footnote>
  <w:footnote w:type="continuationSeparator" w:id="0">
    <w:p w14:paraId="2210C20A" w14:textId="77777777" w:rsidR="002E399D" w:rsidRDefault="002E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6A67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99D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46E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1</TotalTime>
  <Pages>3</Pages>
  <Words>481</Words>
  <Characters>2744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3219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Cemre Fidancıoğlu</cp:lastModifiedBy>
  <cp:revision>3</cp:revision>
  <cp:lastPrinted>2013-11-06T08:46:00Z</cp:lastPrinted>
  <dcterms:created xsi:type="dcterms:W3CDTF">2025-03-12T13:19:00Z</dcterms:created>
  <dcterms:modified xsi:type="dcterms:W3CDTF">2025-11-21T08:45:00Z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